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4BB" w:rsidRPr="00666D4A" w:rsidRDefault="005A04BB" w:rsidP="005A04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bCs/>
          <w:lang w:val="kk-KZ"/>
        </w:rPr>
      </w:pPr>
      <w:bookmarkStart w:id="0" w:name="_Toc484700955"/>
      <w:bookmarkStart w:id="1" w:name="_Toc396384155"/>
      <w:bookmarkStart w:id="2" w:name="_Toc454804050"/>
      <w:r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</w:rPr>
        <w:t>Геометрия</w:t>
      </w:r>
      <w:r w:rsidRPr="00666D4A">
        <w:rPr>
          <w:rFonts w:ascii="Times New Roman" w:hAnsi="Times New Roman"/>
          <w:b/>
          <w:bCs/>
        </w:rPr>
        <w:t>» п</w:t>
      </w:r>
      <w:r w:rsidRPr="00666D4A">
        <w:rPr>
          <w:rFonts w:ascii="Times New Roman" w:hAnsi="Times New Roman"/>
          <w:b/>
          <w:bCs/>
          <w:lang w:val="kk-KZ"/>
        </w:rPr>
        <w:t>әні бойынша күнтізбелік-тақырыптық жоспар</w:t>
      </w:r>
    </w:p>
    <w:p w:rsidR="005A04BB" w:rsidRPr="00666D4A" w:rsidRDefault="005A04BB" w:rsidP="005A04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bCs/>
          <w:lang w:val="kk-KZ"/>
        </w:rPr>
      </w:pPr>
      <w:r w:rsidRPr="00666D4A">
        <w:rPr>
          <w:rFonts w:ascii="Times New Roman" w:hAnsi="Times New Roman"/>
          <w:b/>
          <w:bCs/>
          <w:lang w:val="kk-KZ"/>
        </w:rPr>
        <w:t>Ұзақ мерзімді жоспар</w:t>
      </w:r>
    </w:p>
    <w:p w:rsidR="005A04BB" w:rsidRPr="004A328A" w:rsidRDefault="005A04BB" w:rsidP="005A04BB">
      <w:pPr>
        <w:pStyle w:val="1"/>
        <w:tabs>
          <w:tab w:val="left" w:pos="2268"/>
        </w:tabs>
        <w:spacing w:line="240" w:lineRule="auto"/>
        <w:jc w:val="both"/>
        <w:rPr>
          <w:sz w:val="24"/>
        </w:rPr>
      </w:pPr>
      <w:r w:rsidRPr="004A328A">
        <w:rPr>
          <w:sz w:val="24"/>
        </w:rPr>
        <w:t>8</w:t>
      </w:r>
      <w:r w:rsidRPr="00666D4A">
        <w:rPr>
          <w:sz w:val="24"/>
        </w:rPr>
        <w:t>-сынып</w:t>
      </w:r>
    </w:p>
    <w:p w:rsidR="005A04BB" w:rsidRPr="004A328A" w:rsidRDefault="005A04BB" w:rsidP="005A04BB">
      <w:pPr>
        <w:pStyle w:val="1"/>
        <w:tabs>
          <w:tab w:val="left" w:pos="2268"/>
        </w:tabs>
        <w:spacing w:line="240" w:lineRule="auto"/>
        <w:jc w:val="both"/>
        <w:rPr>
          <w:sz w:val="24"/>
        </w:rPr>
      </w:pPr>
      <w:r>
        <w:rPr>
          <w:sz w:val="24"/>
        </w:rPr>
        <w:t xml:space="preserve">Аптасына </w:t>
      </w:r>
      <w:r w:rsidRPr="00DD05B0">
        <w:rPr>
          <w:sz w:val="24"/>
        </w:rPr>
        <w:t>2</w:t>
      </w:r>
      <w:r w:rsidRPr="00666D4A">
        <w:rPr>
          <w:sz w:val="24"/>
        </w:rPr>
        <w:t xml:space="preserve"> сағат</w:t>
      </w:r>
    </w:p>
    <w:p w:rsidR="005A04BB" w:rsidRPr="004A328A" w:rsidRDefault="005A04BB" w:rsidP="005A04BB">
      <w:pPr>
        <w:pStyle w:val="1"/>
        <w:tabs>
          <w:tab w:val="left" w:pos="2268"/>
        </w:tabs>
        <w:spacing w:line="240" w:lineRule="auto"/>
        <w:jc w:val="both"/>
        <w:rPr>
          <w:sz w:val="24"/>
        </w:rPr>
      </w:pPr>
      <w:r>
        <w:rPr>
          <w:sz w:val="24"/>
        </w:rPr>
        <w:t xml:space="preserve">Оқу жылында </w:t>
      </w:r>
      <w:r>
        <w:rPr>
          <w:sz w:val="24"/>
          <w:lang w:val="ru-RU"/>
        </w:rPr>
        <w:t>68</w:t>
      </w:r>
      <w:r w:rsidRPr="00666D4A">
        <w:rPr>
          <w:sz w:val="24"/>
        </w:rPr>
        <w:t xml:space="preserve"> сағат </w:t>
      </w:r>
    </w:p>
    <w:tbl>
      <w:tblPr>
        <w:tblW w:w="159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160"/>
        <w:gridCol w:w="6096"/>
        <w:gridCol w:w="1134"/>
        <w:gridCol w:w="992"/>
        <w:gridCol w:w="1134"/>
        <w:gridCol w:w="1418"/>
        <w:gridCol w:w="1135"/>
      </w:tblGrid>
      <w:tr w:rsidR="005A04BB" w:rsidRPr="0019072D" w:rsidTr="00DC334B">
        <w:tc>
          <w:tcPr>
            <w:tcW w:w="1844" w:type="dxa"/>
          </w:tcPr>
          <w:bookmarkEnd w:id="0"/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ind w:left="2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Ұзақ мерзімді жоспар бөлімдері</w:t>
            </w:r>
          </w:p>
        </w:tc>
        <w:tc>
          <w:tcPr>
            <w:tcW w:w="2160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ind w:left="20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 xml:space="preserve">Тақырыптар/Ұзақ мерзімді жоспар 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ind w:left="2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бөлімінің мазмұны</w:t>
            </w:r>
          </w:p>
        </w:tc>
        <w:tc>
          <w:tcPr>
            <w:tcW w:w="6096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Оқу мақсаттары</w:t>
            </w:r>
          </w:p>
        </w:tc>
        <w:tc>
          <w:tcPr>
            <w:tcW w:w="1134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Бөлім сағат саны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 xml:space="preserve">Сағат саны </w:t>
            </w:r>
          </w:p>
        </w:tc>
        <w:tc>
          <w:tcPr>
            <w:tcW w:w="1134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Мерзімі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Үйге тапсырма</w:t>
            </w: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Ескерту</w:t>
            </w:r>
          </w:p>
        </w:tc>
      </w:tr>
      <w:tr w:rsidR="005A04BB" w:rsidRPr="0019072D" w:rsidTr="00DC334B">
        <w:tc>
          <w:tcPr>
            <w:tcW w:w="15913" w:type="dxa"/>
            <w:gridSpan w:val="8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1-тоқсан</w:t>
            </w:r>
            <w:r w:rsidRPr="0019072D">
              <w:rPr>
                <w:rFonts w:ascii="Times New Roman" w:hAnsi="Times New Roman"/>
                <w:szCs w:val="24"/>
                <w:lang w:val="kk-KZ"/>
              </w:rPr>
              <w:t xml:space="preserve"> (</w:t>
            </w:r>
            <w:r w:rsidR="00F0183A">
              <w:rPr>
                <w:rFonts w:ascii="Times New Roman" w:hAnsi="Times New Roman"/>
                <w:b/>
                <w:szCs w:val="24"/>
                <w:lang w:val="kk-KZ"/>
              </w:rPr>
              <w:t>18</w:t>
            </w: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сағ)</w:t>
            </w:r>
          </w:p>
        </w:tc>
      </w:tr>
      <w:tr w:rsidR="005A04BB" w:rsidRPr="0019072D" w:rsidTr="00DC334B">
        <w:trPr>
          <w:trHeight w:val="135"/>
        </w:trPr>
        <w:tc>
          <w:tcPr>
            <w:tcW w:w="10100" w:type="dxa"/>
            <w:gridSpan w:val="3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7-сыныптағы геометрия курсын қайталау</w:t>
            </w:r>
          </w:p>
        </w:tc>
        <w:tc>
          <w:tcPr>
            <w:tcW w:w="1134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01.09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35"/>
        </w:trPr>
        <w:tc>
          <w:tcPr>
            <w:tcW w:w="10100" w:type="dxa"/>
            <w:gridSpan w:val="3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02.09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F0183A" w:rsidRPr="0019072D" w:rsidTr="00DC334B">
        <w:tc>
          <w:tcPr>
            <w:tcW w:w="1844" w:type="dxa"/>
            <w:vMerge w:val="restart"/>
          </w:tcPr>
          <w:p w:rsidR="00F0183A" w:rsidRPr="009F5C9D" w:rsidRDefault="00F0183A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Көпбұрыштар. Төртбұрыш</w:t>
            </w:r>
            <w:r>
              <w:rPr>
                <w:rFonts w:ascii="Times New Roman" w:hAnsi="Times New Roman"/>
                <w:b/>
                <w:szCs w:val="24"/>
                <w:lang w:val="kk-KZ"/>
              </w:rPr>
              <w:t>-</w:t>
            </w: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 xml:space="preserve">тарды зерттеу </w:t>
            </w:r>
          </w:p>
        </w:tc>
        <w:tc>
          <w:tcPr>
            <w:tcW w:w="2160" w:type="dxa"/>
            <w:vMerge w:val="restart"/>
          </w:tcPr>
          <w:p w:rsidR="00F0183A" w:rsidRPr="0019072D" w:rsidRDefault="00F0183A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Көпбұрыш. Дөңес көпбұрыш</w:t>
            </w:r>
          </w:p>
        </w:tc>
        <w:tc>
          <w:tcPr>
            <w:tcW w:w="6096" w:type="dxa"/>
            <w:vMerge w:val="restart"/>
          </w:tcPr>
          <w:p w:rsidR="00F0183A" w:rsidRPr="0019072D" w:rsidRDefault="00F0183A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8.1.1.1</w:t>
            </w:r>
          </w:p>
          <w:p w:rsidR="00F0183A" w:rsidRPr="0019072D" w:rsidRDefault="00F0183A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көпбұрыш, дөңес көпбұрыш, көпбұрыш элементтері анықтамаларынбілу;</w:t>
            </w:r>
          </w:p>
          <w:p w:rsidR="00F0183A" w:rsidRPr="0019072D" w:rsidRDefault="00F0183A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8.1.1.2</w:t>
            </w:r>
          </w:p>
          <w:p w:rsidR="00F0183A" w:rsidRPr="0019072D" w:rsidRDefault="00F0183A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көпбұрыштың ішкі бұрыштарының қосындыларының және сыртқы бұрыштарының қосындыларының формулаларын қорытып шығару;</w:t>
            </w:r>
          </w:p>
        </w:tc>
        <w:tc>
          <w:tcPr>
            <w:tcW w:w="1134" w:type="dxa"/>
            <w:vMerge w:val="restart"/>
          </w:tcPr>
          <w:p w:rsidR="00F0183A" w:rsidRPr="0019072D" w:rsidRDefault="00F0183A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F0183A" w:rsidRPr="0019072D" w:rsidRDefault="00F0183A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F0183A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08.09</w:t>
            </w:r>
          </w:p>
        </w:tc>
        <w:tc>
          <w:tcPr>
            <w:tcW w:w="1418" w:type="dxa"/>
          </w:tcPr>
          <w:p w:rsidR="00F0183A" w:rsidRPr="0019072D" w:rsidRDefault="00F0183A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F0183A" w:rsidRPr="0019072D" w:rsidRDefault="00F0183A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F0183A" w:rsidRPr="0019072D" w:rsidTr="00DC334B">
        <w:tc>
          <w:tcPr>
            <w:tcW w:w="1844" w:type="dxa"/>
            <w:vMerge/>
          </w:tcPr>
          <w:p w:rsidR="00F0183A" w:rsidRPr="0019072D" w:rsidRDefault="00F0183A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F0183A" w:rsidRPr="0019072D" w:rsidRDefault="00F0183A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F0183A" w:rsidRPr="0019072D" w:rsidRDefault="00F0183A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F0183A" w:rsidRDefault="00F0183A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0183A" w:rsidRDefault="00F0183A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F0183A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09.09</w:t>
            </w:r>
          </w:p>
        </w:tc>
        <w:tc>
          <w:tcPr>
            <w:tcW w:w="1418" w:type="dxa"/>
          </w:tcPr>
          <w:p w:rsidR="00F0183A" w:rsidRPr="0019072D" w:rsidRDefault="00F0183A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F0183A" w:rsidRPr="0019072D" w:rsidRDefault="00F0183A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24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Параллелограмм, ромб, тіктөртбұрыш, шаршы және олардың қасиеттері мен белгілері</w:t>
            </w: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8.1.1.3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параллелограмм анықтамасын білу;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8.1.1.4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параллелограмм қасиеттерін қорытып шығару және қолдану;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8.1.1.5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параллелограмм белгілерін қорытып шығару және қолдану;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8.1.1.6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 w:eastAsia="ru-RU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 xml:space="preserve">тіктөртбұрыш, ромб, шаршы анықтамаларын білу және олардың қасиеттері мен белгілерін қорытып шығару; </w:t>
            </w:r>
          </w:p>
        </w:tc>
        <w:tc>
          <w:tcPr>
            <w:tcW w:w="1134" w:type="dxa"/>
            <w:vMerge w:val="restart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15.09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22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16.09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22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22.09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22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23.09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920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 xml:space="preserve">Фалес теоремасы. Пропорционал </w:t>
            </w:r>
            <w:r w:rsidRPr="0019072D">
              <w:rPr>
                <w:rFonts w:ascii="Times New Roman" w:hAnsi="Times New Roman"/>
                <w:szCs w:val="24"/>
                <w:lang w:val="kk-KZ"/>
              </w:rPr>
              <w:lastRenderedPageBreak/>
              <w:t>кесінділер</w:t>
            </w: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lastRenderedPageBreak/>
              <w:t>8.1.1.7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Фалес теоремасын білу және қолдану;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ru-RU"/>
              </w:rPr>
            </w:pPr>
            <w:r w:rsidRPr="0019072D">
              <w:rPr>
                <w:rFonts w:ascii="Times New Roman" w:hAnsi="Times New Roman"/>
                <w:szCs w:val="24"/>
                <w:lang w:val="ru-RU"/>
              </w:rPr>
              <w:lastRenderedPageBreak/>
              <w:t>8.1.1.8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пропорционал кесінділер туралы теоремаларды білу және қолдану;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8.1.1.9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циркуль мен сызғыштың көмегімен кесіндіні бірдей n бөлікке бөлу;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8.1.1.10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пропорционал кесінділерді салу;</w:t>
            </w:r>
          </w:p>
        </w:tc>
        <w:tc>
          <w:tcPr>
            <w:tcW w:w="1134" w:type="dxa"/>
            <w:vMerge w:val="restart"/>
          </w:tcPr>
          <w:p w:rsidR="005A04BB" w:rsidRPr="0019072D" w:rsidRDefault="00F0183A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</w:t>
            </w:r>
          </w:p>
        </w:tc>
        <w:tc>
          <w:tcPr>
            <w:tcW w:w="992" w:type="dxa"/>
          </w:tcPr>
          <w:p w:rsidR="005A04BB" w:rsidRPr="009F25BE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5A04BB" w:rsidRPr="002E4BFB" w:rsidRDefault="002E4BF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29.09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A04BB" w:rsidRPr="0019072D" w:rsidTr="00DC334B">
        <w:trPr>
          <w:trHeight w:val="920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5A04BB" w:rsidRPr="009F25BE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5A04BB" w:rsidRPr="002E4BFB" w:rsidRDefault="002E4BF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30.09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0183A" w:rsidRPr="0019072D" w:rsidTr="00DC334B">
        <w:trPr>
          <w:trHeight w:val="920"/>
        </w:trPr>
        <w:tc>
          <w:tcPr>
            <w:tcW w:w="1844" w:type="dxa"/>
            <w:vMerge/>
          </w:tcPr>
          <w:p w:rsidR="00F0183A" w:rsidRPr="0019072D" w:rsidRDefault="00F0183A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F0183A" w:rsidRPr="0019072D" w:rsidRDefault="00F0183A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F0183A" w:rsidRPr="0019072D" w:rsidRDefault="00F0183A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F0183A" w:rsidRPr="0019072D" w:rsidRDefault="00F0183A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F0183A" w:rsidRDefault="00F0183A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F0183A" w:rsidRPr="002E4BFB" w:rsidRDefault="002E4BF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06.10</w:t>
            </w:r>
          </w:p>
        </w:tc>
        <w:tc>
          <w:tcPr>
            <w:tcW w:w="1418" w:type="dxa"/>
          </w:tcPr>
          <w:p w:rsidR="00F0183A" w:rsidRPr="0019072D" w:rsidRDefault="00F0183A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5" w:type="dxa"/>
          </w:tcPr>
          <w:p w:rsidR="00F0183A" w:rsidRPr="0019072D" w:rsidRDefault="00F0183A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A04BB" w:rsidRPr="0019072D" w:rsidTr="00DC334B">
        <w:trPr>
          <w:trHeight w:val="920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5A04BB" w:rsidRPr="009F25BE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5A04BB" w:rsidRPr="002E4BFB" w:rsidRDefault="002E4BF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07.10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A04BB" w:rsidRPr="0019072D" w:rsidTr="00DC334B">
        <w:trPr>
          <w:trHeight w:val="830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Трапеция, оның түрлері мен қасиеттері. Трапеция мен үшбұрыштың орта сызықтары</w:t>
            </w: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8.1.1.11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трапецияның анықтамасын, түрлерін және қасиеттерін білу;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8.1.1.12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үшбұрыштың орта сызығының қасиетін дәлелдеу және қолдану;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8.1.1.13</w:t>
            </w:r>
          </w:p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трапецияның орта сызығының қасиетін дәлелдеу және қолдану.</w:t>
            </w:r>
          </w:p>
        </w:tc>
        <w:tc>
          <w:tcPr>
            <w:tcW w:w="1134" w:type="dxa"/>
            <w:vMerge w:val="restart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072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92" w:type="dxa"/>
          </w:tcPr>
          <w:p w:rsidR="005A04BB" w:rsidRPr="009F25BE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5A04BB" w:rsidRPr="002E4BFB" w:rsidRDefault="002E4BF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13.10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A04BB" w:rsidRPr="0019072D" w:rsidTr="00DC334B">
        <w:trPr>
          <w:trHeight w:val="830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5A04BB" w:rsidRPr="009F25BE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5A04BB" w:rsidRPr="002E4BFB" w:rsidRDefault="002E4BF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14.10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A04BB" w:rsidRPr="0019072D" w:rsidTr="00DC334B">
        <w:trPr>
          <w:trHeight w:val="830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5A04BB" w:rsidRPr="009F25BE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5A04BB" w:rsidRPr="002E4BFB" w:rsidRDefault="002E4BF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20.10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A04BB" w:rsidRPr="0019072D" w:rsidTr="00DC334B">
        <w:trPr>
          <w:trHeight w:val="555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Үшбұрыштың тамаша нүктелері</w:t>
            </w: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8.1.3.1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 xml:space="preserve">үшбұрыштың қабырғаларына жүргізілген медианалар, биссектрисалар, биіктіктер және орта перпендикулярлар қасиеттерін білу және қолдану; </w:t>
            </w:r>
          </w:p>
        </w:tc>
        <w:tc>
          <w:tcPr>
            <w:tcW w:w="1134" w:type="dxa"/>
            <w:vMerge w:val="restart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072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92" w:type="dxa"/>
          </w:tcPr>
          <w:p w:rsidR="005A04BB" w:rsidRPr="009F25BE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5A04BB" w:rsidRPr="002E4BFB" w:rsidRDefault="002E4BF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21.10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A04BB" w:rsidRPr="0019072D" w:rsidTr="00DC334B">
        <w:trPr>
          <w:trHeight w:val="555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5A04BB" w:rsidRPr="009F25BE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5A04BB" w:rsidRPr="002E4BFB" w:rsidRDefault="002E4BF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27.10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A04BB" w:rsidRPr="0019072D" w:rsidTr="00DC334B">
        <w:tc>
          <w:tcPr>
            <w:tcW w:w="10100" w:type="dxa"/>
            <w:gridSpan w:val="3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color w:val="000000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1134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28.10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c>
          <w:tcPr>
            <w:tcW w:w="15913" w:type="dxa"/>
            <w:gridSpan w:val="8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2-тоқсан(</w:t>
            </w:r>
            <w:r w:rsidRPr="0019072D">
              <w:rPr>
                <w:rFonts w:ascii="Times New Roman" w:hAnsi="Times New Roman"/>
                <w:b/>
                <w:szCs w:val="24"/>
              </w:rPr>
              <w:t xml:space="preserve">16 </w:t>
            </w: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сағ)</w:t>
            </w:r>
          </w:p>
        </w:tc>
      </w:tr>
      <w:tr w:rsidR="005A04BB" w:rsidRPr="0019072D" w:rsidTr="00DC334B">
        <w:trPr>
          <w:trHeight w:val="759"/>
        </w:trPr>
        <w:tc>
          <w:tcPr>
            <w:tcW w:w="1844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Тікбұрышты үшбұрыштың қабырғалары мен бұрыштары арасындағы қатыстар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lastRenderedPageBreak/>
              <w:t>Тікбұрышты үшбұрыштың сүйір бұрыштарының тригонометриялық функциялары. Пифагор теоремасы</w:t>
            </w: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8.1.3.2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бұрыштың синусы, косинусы, тангенсі және котангенсінің тікбұрышты үшбұрыштың қабырғалары мен бұрыштарының қатыстары арқылы берілген анықтамаларын білу;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8.1.3.3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lastRenderedPageBreak/>
              <w:t>Пифагор теоремасын дәлелдеу және қолдану;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8.1.3.4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тікбұрышты үшбұрыштың тік бұрышының төбесінен гипотенузасына түсірілген биіктігінің қасиеттерін дәлелдеу және қолдану</w:t>
            </w:r>
          </w:p>
        </w:tc>
        <w:tc>
          <w:tcPr>
            <w:tcW w:w="1134" w:type="dxa"/>
            <w:vMerge w:val="restart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10.11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75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11.11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75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17.11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75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5A04BB" w:rsidRPr="0019072D" w:rsidRDefault="005A04BB" w:rsidP="00DC334B">
            <w:pPr>
              <w:shd w:val="clear" w:color="auto" w:fill="FFFFFF"/>
              <w:tabs>
                <w:tab w:val="left" w:pos="42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  <w:tcBorders>
              <w:bottom w:val="single" w:sz="4" w:space="0" w:color="auto"/>
            </w:tcBorders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04BB" w:rsidRPr="0019072D" w:rsidRDefault="002E4BF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18.11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center" w:pos="1274"/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48"/>
        </w:trPr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Негізгі тригонометриялық тепе-теңдіктер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8.1.3.21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 xml:space="preserve">Пифагор теоремасын пайдаланып, </w: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begin"/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instrText xml:space="preserve"> QUOTE </w:instrText>
            </w:r>
            <m:oMath>
              <m:sSup>
                <m:sSupPr>
                  <m:ctrlPr>
                    <w:rPr>
                      <w:rFonts w:ascii="Cambria Math" w:hAnsi="Times New Roman"/>
                      <w:szCs w:val="24"/>
                      <w:lang w:val="kk-KZ" w:eastAsia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+</m:t>
              </m:r>
              <m:sSup>
                <m:sSupPr>
                  <m:ctrlPr>
                    <w:rPr>
                      <w:rFonts w:ascii="Cambria Math" w:hAnsi="Times New Roman"/>
                      <w:szCs w:val="24"/>
                      <w:lang w:val="kk-KZ" w:eastAsia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=1</m:t>
              </m:r>
            </m:oMath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end"/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br/>
            </w:r>
            <m:oMath>
              <m:sSup>
                <m:sSupPr>
                  <m:ctrlPr>
                    <w:rPr>
                      <w:rFonts w:ascii="Cambria Math" w:hAnsi="Times New Roman"/>
                      <w:szCs w:val="24"/>
                      <w:lang w:val="kk-KZ" w:eastAsia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+</m:t>
              </m:r>
              <m:sSup>
                <m:sSupPr>
                  <m:ctrlPr>
                    <w:rPr>
                      <w:rFonts w:ascii="Cambria Math" w:hAnsi="Times New Roman"/>
                      <w:szCs w:val="24"/>
                      <w:lang w:val="kk-KZ" w:eastAsia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=1</m:t>
              </m:r>
            </m:oMath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 xml:space="preserve"> формуласын қорытып шығару және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BB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24.11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47"/>
        </w:trPr>
        <w:tc>
          <w:tcPr>
            <w:tcW w:w="1844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en-GB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</w:tcBorders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есептер шешуде қолдану;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8.1.3.22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негізгі тригонометриялық тепе-теңдіктерді қорытып шығару және қолдану</w: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;</w: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begin"/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tg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szCs w:val="24"/>
                      <w:lang w:val="kk-KZ" w:eastAsia="en-GB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sin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α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cos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α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, ctg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szCs w:val="24"/>
                      <w:lang w:val="kk-KZ" w:eastAsia="en-GB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cos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α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sin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α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, tg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α∙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ctg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=1, 1+</m:t>
              </m:r>
              <m:sSup>
                <m:sSupPr>
                  <m:ctrlPr>
                    <w:rPr>
                      <w:rFonts w:ascii="Cambria Math" w:hAnsi="Times New Roman"/>
                      <w:szCs w:val="24"/>
                      <w:lang w:val="kk-KZ" w:eastAsia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tg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szCs w:val="24"/>
                      <w:lang w:val="kk-KZ" w:eastAsia="en-GB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szCs w:val="24"/>
                          <w:lang w:val="kk-KZ" w:eastAsia="en-GB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Cs w:val="24"/>
                          <w:lang w:val="kk-KZ" w:eastAsia="en-GB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Cs w:val="24"/>
                          <w:lang w:val="kk-KZ" w:eastAsia="en-GB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α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, 1+</m:t>
              </m:r>
              <m:sSup>
                <m:sSupPr>
                  <m:ctrlPr>
                    <w:rPr>
                      <w:rFonts w:ascii="Cambria Math" w:hAnsi="Times New Roman"/>
                      <w:szCs w:val="24"/>
                      <w:lang w:val="kk-KZ" w:eastAsia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ctg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 w:eastAsia="en-GB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szCs w:val="24"/>
                      <w:lang w:val="kk-KZ" w:eastAsia="en-GB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szCs w:val="24"/>
                          <w:lang w:val="kk-KZ" w:eastAsia="en-GB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Cs w:val="24"/>
                          <w:lang w:val="kk-KZ" w:eastAsia="en-GB"/>
                        </w:rPr>
                        <m:t>sin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Cs w:val="24"/>
                          <w:lang w:val="kk-KZ" w:eastAsia="en-GB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 w:eastAsia="en-GB"/>
                    </w:rPr>
                    <m:t>α</m:t>
                  </m:r>
                </m:den>
              </m:f>
            </m:oMath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end"/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8.1.3.23</w: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begin"/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instrText xml:space="preserve"> QUOTE </w:instrText>
            </w:r>
            <w:r w:rsidR="002E4BFB">
              <w:rPr>
                <w:rFonts w:ascii="Times New Roman" w:hAnsi="Times New Roman"/>
                <w:szCs w:val="24"/>
                <w:lang w:val="kk-KZ" w:eastAsia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5" type="#_x0000_t75" style="width:55.85pt;height:22.35pt" equationxml="&lt;">
                  <v:imagedata r:id="rId7" o:title="" chromakey="white"/>
                </v:shape>
              </w:pic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end"/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begin"/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instrText xml:space="preserve"> QUOTE </w:instrText>
            </w:r>
            <w:r w:rsidR="002E4BFB">
              <w:rPr>
                <w:rFonts w:ascii="Times New Roman" w:hAnsi="Times New Roman"/>
                <w:szCs w:val="24"/>
                <w:lang w:val="kk-KZ" w:eastAsia="en-GB"/>
              </w:rPr>
              <w:pict>
                <v:shape id="_x0000_i1286" type="#_x0000_t75" style="width:147.7pt;height:22.35pt" equationxml="&lt;">
                  <v:imagedata r:id="rId8" o:title="" chromakey="white"/>
                </v:shape>
              </w:pic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end"/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begin"/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instrText xml:space="preserve"> QUOTE </w:instrText>
            </w:r>
            <w:r w:rsidR="002E4BFB">
              <w:rPr>
                <w:rFonts w:ascii="Times New Roman" w:hAnsi="Times New Roman"/>
                <w:szCs w:val="24"/>
                <w:lang w:val="kk-KZ" w:eastAsia="en-GB"/>
              </w:rPr>
              <w:pict>
                <v:shape id="_x0000_i1287" type="#_x0000_t75" style="width:63.3pt;height:16.15pt" equationxml="&lt;">
                  <v:imagedata r:id="rId9" o:title="" chromakey="white"/>
                </v:shape>
              </w:pic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end"/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position w:val="-6"/>
                <w:sz w:val="24"/>
                <w:szCs w:val="24"/>
                <w:lang w:val="kk-KZ" w:eastAsia="en-GB"/>
              </w:rPr>
              <w:object w:dxaOrig="240" w:dyaOrig="220">
                <v:shape id="_x0000_i1288" type="#_x0000_t75" style="width:12.4pt;height:9.95pt" o:ole="">
                  <v:imagedata r:id="rId10" o:title=""/>
                </v:shape>
                <o:OLEObject Type="Embed" ProgID="Equation.DSMT4" ShapeID="_x0000_i1288" DrawAspect="Content" ObjectID="_1745304209" r:id="rId11"/>
              </w:objec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 xml:space="preserve"> және </w:t>
            </w:r>
            <w:r w:rsidRPr="0019072D">
              <w:rPr>
                <w:rFonts w:ascii="Times New Roman" w:hAnsi="Times New Roman"/>
                <w:position w:val="-6"/>
                <w:sz w:val="24"/>
                <w:szCs w:val="24"/>
                <w:lang w:val="kk-KZ" w:eastAsia="en-GB"/>
              </w:rPr>
              <w:object w:dxaOrig="780" w:dyaOrig="320">
                <v:shape id="_x0000_i1289" type="#_x0000_t75" style="width:38.5pt;height:16.15pt" o:ole="">
                  <v:imagedata r:id="rId12" o:title=""/>
                </v:shape>
                <o:OLEObject Type="Embed" ProgID="Equation.DSMT4" ShapeID="_x0000_i1289" DrawAspect="Content" ObjectID="_1745304210" r:id="rId13"/>
              </w:objec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бұрыштарының синусы, косинусы, тангенсі және котангенсі арасындағы байланыстарды білу және қолдану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8.1.3.24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position w:val="-6"/>
                <w:sz w:val="24"/>
                <w:szCs w:val="24"/>
                <w:lang w:val="kk-KZ" w:eastAsia="en-GB"/>
              </w:rPr>
              <w:object w:dxaOrig="560" w:dyaOrig="279">
                <v:shape id="_x0000_i1290" type="#_x0000_t75" style="width:27.3pt;height:13.65pt" o:ole="">
                  <v:imagedata r:id="rId14" o:title=""/>
                </v:shape>
                <o:OLEObject Type="Embed" ProgID="Equation.DSMT4" ShapeID="_x0000_i1290" DrawAspect="Content" ObjectID="_1745304211" r:id="rId15"/>
              </w:objec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 xml:space="preserve">, </w:t>
            </w:r>
            <w:r w:rsidRPr="0019072D">
              <w:rPr>
                <w:rFonts w:ascii="Times New Roman" w:hAnsi="Times New Roman"/>
                <w:position w:val="-6"/>
                <w:sz w:val="24"/>
                <w:szCs w:val="24"/>
                <w:lang w:val="kk-KZ" w:eastAsia="en-GB"/>
              </w:rPr>
              <w:object w:dxaOrig="580" w:dyaOrig="220">
                <v:shape id="_x0000_i1291" type="#_x0000_t75" style="width:29.8pt;height:9.95pt" o:ole="">
                  <v:imagedata r:id="rId16" o:title=""/>
                </v:shape>
                <o:OLEObject Type="Embed" ProgID="Equation.DSMT4" ShapeID="_x0000_i1291" DrawAspect="Content" ObjectID="_1745304212" r:id="rId17"/>
              </w:objec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 xml:space="preserve">, </w:t>
            </w:r>
            <w:r w:rsidRPr="0019072D">
              <w:rPr>
                <w:rFonts w:ascii="Times New Roman" w:hAnsi="Times New Roman"/>
                <w:position w:val="-10"/>
                <w:sz w:val="24"/>
                <w:szCs w:val="24"/>
                <w:lang w:val="kk-KZ" w:eastAsia="en-GB"/>
              </w:rPr>
              <w:object w:dxaOrig="440" w:dyaOrig="279">
                <v:shape id="_x0000_i1292" type="#_x0000_t75" style="width:22.35pt;height:13.65pt" o:ole="">
                  <v:imagedata r:id="rId18" o:title=""/>
                </v:shape>
                <o:OLEObject Type="Embed" ProgID="Equation.DSMT4" ShapeID="_x0000_i1292" DrawAspect="Content" ObjectID="_1745304213" r:id="rId19"/>
              </w:objec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 xml:space="preserve">және </w:t>
            </w:r>
            <w:r w:rsidRPr="0019072D">
              <w:rPr>
                <w:rFonts w:ascii="Times New Roman" w:hAnsi="Times New Roman"/>
                <w:position w:val="-10"/>
                <w:sz w:val="24"/>
                <w:szCs w:val="24"/>
                <w:lang w:val="kk-KZ" w:eastAsia="en-GB"/>
              </w:rPr>
              <w:object w:dxaOrig="540" w:dyaOrig="279">
                <v:shape id="_x0000_i1293" type="#_x0000_t75" style="width:27.3pt;height:13.65pt" o:ole="">
                  <v:imagedata r:id="rId20" o:title=""/>
                </v:shape>
                <o:OLEObject Type="Embed" ProgID="Equation.DSMT4" ShapeID="_x0000_i1293" DrawAspect="Content" ObjectID="_1745304214" r:id="rId21"/>
              </w:objec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begin"/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instrText xml:space="preserve"> QUOTE </w:instrText>
            </w:r>
            <w:r w:rsidR="002E4BFB">
              <w:rPr>
                <w:rFonts w:ascii="Times New Roman" w:hAnsi="Times New Roman"/>
                <w:position w:val="-5"/>
                <w:szCs w:val="24"/>
              </w:rPr>
              <w:pict>
                <v:shape id="_x0000_i1294" type="#_x0000_t75" style="width:134.05pt;height:12.4pt" equationxml="&lt;">
                  <v:imagedata r:id="rId22" o:title="" chromakey="white"/>
                </v:shape>
              </w:pic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fldChar w:fldCharType="end"/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 xml:space="preserve"> мәндерін олардың біреуінің 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8.1.3.5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бұрышты оның синусы, косинусы, тангенсі және котангенсінің белгілі мәні бойынша салу;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4BB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4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01.12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4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02.12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4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08.12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4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2E4BF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09.12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4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15.12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9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759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Тікбұрышты үшбұрыштарды шешу</w:t>
            </w: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8.1.3.6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тікбұрышты үшбұрышты30</w:t>
            </w:r>
            <w:r w:rsidRPr="0019072D">
              <w:rPr>
                <w:rFonts w:ascii="Times New Roman" w:hAnsi="Times New Roman"/>
                <w:szCs w:val="24"/>
                <w:vertAlign w:val="superscript"/>
                <w:lang w:val="kk-KZ" w:eastAsia="en-GB"/>
              </w:rPr>
              <w:t>0</w: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, 45</w:t>
            </w:r>
            <w:r w:rsidRPr="0019072D">
              <w:rPr>
                <w:rFonts w:ascii="Times New Roman" w:hAnsi="Times New Roman"/>
                <w:szCs w:val="24"/>
                <w:vertAlign w:val="superscript"/>
                <w:lang w:val="kk-KZ" w:eastAsia="en-GB"/>
              </w:rPr>
              <w:t>0</w: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, 60</w:t>
            </w:r>
            <w:r w:rsidRPr="0019072D">
              <w:rPr>
                <w:rFonts w:ascii="Times New Roman" w:hAnsi="Times New Roman"/>
                <w:szCs w:val="24"/>
                <w:vertAlign w:val="superscript"/>
                <w:lang w:val="kk-KZ" w:eastAsia="en-GB"/>
              </w:rPr>
              <w:t>0</w: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-қа тең бұрыштардың синус, косинус, тангенс және котангенсінің мәндерін табу үшін қолдану;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lastRenderedPageBreak/>
              <w:t>8.1.3.7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тікбұрышты үшбұрыштың элементтерін табу үшін30</w:t>
            </w:r>
            <w:r w:rsidRPr="0019072D">
              <w:rPr>
                <w:rFonts w:ascii="Times New Roman" w:hAnsi="Times New Roman"/>
                <w:szCs w:val="24"/>
                <w:vertAlign w:val="superscript"/>
                <w:lang w:val="kk-KZ" w:eastAsia="en-GB"/>
              </w:rPr>
              <w:t>0</w: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, 45</w:t>
            </w:r>
            <w:r w:rsidRPr="0019072D">
              <w:rPr>
                <w:rFonts w:ascii="Times New Roman" w:hAnsi="Times New Roman"/>
                <w:szCs w:val="24"/>
                <w:vertAlign w:val="superscript"/>
                <w:lang w:val="kk-KZ" w:eastAsia="en-GB"/>
              </w:rPr>
              <w:t>0</w: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, 60</w:t>
            </w:r>
            <w:r w:rsidRPr="0019072D">
              <w:rPr>
                <w:rFonts w:ascii="Times New Roman" w:hAnsi="Times New Roman"/>
                <w:szCs w:val="24"/>
                <w:vertAlign w:val="superscript"/>
                <w:lang w:val="kk-KZ" w:eastAsia="en-GB"/>
              </w:rPr>
              <w:t>0</w:t>
            </w: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-қа тең бұрыштардың синус, косинус, тангенсжәне котангенсінің мәндерін қолдану;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8.1.3.8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 w:eastAsia="en-GB"/>
              </w:rPr>
            </w:pPr>
            <w:r w:rsidRPr="0019072D">
              <w:rPr>
                <w:rFonts w:ascii="Times New Roman" w:hAnsi="Times New Roman"/>
                <w:szCs w:val="24"/>
                <w:lang w:val="kk-KZ" w:eastAsia="en-GB"/>
              </w:rPr>
              <w:t>берілген екі элементі бойынша тікбұрышты үшбұрыштың бұрыштары мен қабырғаларын табу;</w:t>
            </w:r>
          </w:p>
        </w:tc>
        <w:tc>
          <w:tcPr>
            <w:tcW w:w="1134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22.12</w:t>
            </w:r>
          </w:p>
        </w:tc>
        <w:tc>
          <w:tcPr>
            <w:tcW w:w="1418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16.12</w:t>
            </w: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75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22.12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75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23.12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757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176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29.12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c>
          <w:tcPr>
            <w:tcW w:w="10100" w:type="dxa"/>
            <w:gridSpan w:val="3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color w:val="000000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1134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30.12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c>
          <w:tcPr>
            <w:tcW w:w="15913" w:type="dxa"/>
            <w:gridSpan w:val="8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3-тоқсан (</w:t>
            </w:r>
            <w:r w:rsidRPr="0019072D">
              <w:rPr>
                <w:rFonts w:ascii="Times New Roman" w:hAnsi="Times New Roman"/>
                <w:b/>
                <w:szCs w:val="24"/>
              </w:rPr>
              <w:t xml:space="preserve">20 </w:t>
            </w: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сағ)</w:t>
            </w:r>
          </w:p>
        </w:tc>
      </w:tr>
      <w:tr w:rsidR="005A04BB" w:rsidRPr="0019072D" w:rsidTr="00DC334B">
        <w:trPr>
          <w:trHeight w:val="690"/>
        </w:trPr>
        <w:tc>
          <w:tcPr>
            <w:tcW w:w="1844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Аудан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Фигураның ауданы және оның қасиеттері</w:t>
            </w: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8.1.3.9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көпбұрыш ауданының анықтамасы мен қасиеттерін білу;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8.1.3.10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тең шамалас және тең құрамдасфигуралардың анықтамаларын білу;</w:t>
            </w:r>
          </w:p>
        </w:tc>
        <w:tc>
          <w:tcPr>
            <w:tcW w:w="1134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12.01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690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13.01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54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 xml:space="preserve">Төртбұрыштар мен үшбұрыштардың аудандары </w:t>
            </w: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8.1.3.11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параллелограммның, ромбтың ауданы формулаларын қорытып шығару және қолдану;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8.1.3.12</w:t>
            </w:r>
          </w:p>
        </w:tc>
        <w:tc>
          <w:tcPr>
            <w:tcW w:w="1134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17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19.01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20.01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26.01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90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27.01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95"/>
        </w:trPr>
        <w:tc>
          <w:tcPr>
            <w:tcW w:w="1844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үшбұрыштың ауданы формулаларын қорытып шығару және қолдану;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8.1.3.13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трапецияның ауданы формулаларын қорытып шығару және қолдану;</w:t>
            </w:r>
          </w:p>
        </w:tc>
        <w:tc>
          <w:tcPr>
            <w:tcW w:w="1134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02.02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03.02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09.02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10.02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16.02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17.02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23.02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7563A5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24.02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8128CB" w:rsidP="007563A5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02.03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8128C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03.03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8128C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09.03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146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8128C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10.03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B35334" w:rsidRPr="0019072D" w:rsidTr="00B35334">
        <w:trPr>
          <w:trHeight w:val="293"/>
        </w:trPr>
        <w:tc>
          <w:tcPr>
            <w:tcW w:w="1844" w:type="dxa"/>
            <w:vMerge/>
          </w:tcPr>
          <w:p w:rsidR="00B35334" w:rsidRPr="0019072D" w:rsidRDefault="00B35334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B35334" w:rsidRPr="0019072D" w:rsidRDefault="00B35334" w:rsidP="00DC334B">
            <w:pPr>
              <w:shd w:val="clear" w:color="auto" w:fill="FFFFFF"/>
              <w:tabs>
                <w:tab w:val="left" w:pos="459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B35334" w:rsidRPr="0019072D" w:rsidRDefault="00B35334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B35334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35334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35334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16.03</w:t>
            </w:r>
          </w:p>
        </w:tc>
        <w:tc>
          <w:tcPr>
            <w:tcW w:w="1418" w:type="dxa"/>
          </w:tcPr>
          <w:p w:rsidR="00B35334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B35334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c>
          <w:tcPr>
            <w:tcW w:w="10100" w:type="dxa"/>
            <w:gridSpan w:val="3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color w:val="000000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1134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17.03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c>
          <w:tcPr>
            <w:tcW w:w="15913" w:type="dxa"/>
            <w:gridSpan w:val="8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4 тоқсан (1</w:t>
            </w:r>
            <w:r w:rsidR="006E19DC">
              <w:rPr>
                <w:rFonts w:ascii="Times New Roman" w:hAnsi="Times New Roman"/>
                <w:b/>
                <w:szCs w:val="24"/>
              </w:rPr>
              <w:t>8</w:t>
            </w:r>
            <w:r w:rsidRPr="0019072D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>сағ)</w:t>
            </w:r>
          </w:p>
        </w:tc>
      </w:tr>
      <w:tr w:rsidR="005A04BB" w:rsidRPr="0019072D" w:rsidTr="00DC334B">
        <w:trPr>
          <w:trHeight w:val="835"/>
        </w:trPr>
        <w:tc>
          <w:tcPr>
            <w:tcW w:w="1844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b/>
                <w:szCs w:val="24"/>
                <w:lang w:val="kk-KZ"/>
              </w:rPr>
              <w:t xml:space="preserve">Жазықтықтағы тікбұрышты координаталар жүйесі 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Жазықтықтағы координаталар әдісі</w:t>
            </w: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8.1.3.14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жазықтықта координаталарымен берілгенекі нүктенің арақашықтықтығынесептеу;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8.1.3.15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кесінді ортасының координаталарын табу;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8.1.3.16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кесіндіні берілген қатынаста бөлетін нүктенің координаталарын табу;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8.1.3.17</w:t>
            </w:r>
          </w:p>
          <w:p w:rsidR="005A04BB" w:rsidRPr="0019072D" w:rsidRDefault="005A04BB" w:rsidP="00DC334B">
            <w:pPr>
              <w:pStyle w:val="a7"/>
              <w:tabs>
                <w:tab w:val="left" w:pos="2268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центрі (</w:t>
            </w:r>
            <w:r w:rsidRPr="0019072D">
              <w:rPr>
                <w:rFonts w:ascii="Times New Roman" w:hAnsi="Times New Roman"/>
                <w:i/>
                <w:szCs w:val="24"/>
                <w:lang w:val="kk-KZ"/>
              </w:rPr>
              <w:t>a</w:t>
            </w:r>
            <w:r w:rsidRPr="0019072D">
              <w:rPr>
                <w:rFonts w:ascii="Times New Roman" w:hAnsi="Times New Roman"/>
                <w:szCs w:val="24"/>
                <w:lang w:val="kk-KZ"/>
              </w:rPr>
              <w:t xml:space="preserve">, </w:t>
            </w:r>
            <w:r w:rsidRPr="0019072D">
              <w:rPr>
                <w:rFonts w:ascii="Times New Roman" w:hAnsi="Times New Roman"/>
                <w:i/>
                <w:szCs w:val="24"/>
                <w:lang w:val="kk-KZ"/>
              </w:rPr>
              <w:t>b</w:t>
            </w:r>
            <w:r w:rsidRPr="0019072D">
              <w:rPr>
                <w:rFonts w:ascii="Times New Roman" w:hAnsi="Times New Roman"/>
                <w:szCs w:val="24"/>
                <w:lang w:val="kk-KZ"/>
              </w:rPr>
              <w:t xml:space="preserve">), радиусы </w:t>
            </w:r>
            <w:r w:rsidRPr="0019072D">
              <w:rPr>
                <w:rFonts w:ascii="Times New Roman" w:hAnsi="Times New Roman"/>
                <w:i/>
                <w:szCs w:val="24"/>
                <w:lang w:val="kk-KZ"/>
              </w:rPr>
              <w:t>r</w:t>
            </w:r>
            <w:r w:rsidRPr="0019072D">
              <w:rPr>
                <w:rFonts w:ascii="Times New Roman" w:hAnsi="Times New Roman"/>
                <w:szCs w:val="24"/>
                <w:lang w:val="kk-KZ"/>
              </w:rPr>
              <w:t xml:space="preserve"> болатын шеңбердің теңдеуін </w:t>
            </w:r>
          </w:p>
          <w:p w:rsidR="005A04BB" w:rsidRPr="0019072D" w:rsidRDefault="00C263C3" w:rsidP="00DC334B">
            <w:pPr>
              <w:pStyle w:val="a7"/>
              <w:tabs>
                <w:tab w:val="left" w:pos="2268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m:oMath>
              <m:sSup>
                <m:sSupPr>
                  <m:ctrlPr>
                    <w:rPr>
                      <w:rFonts w:ascii="Cambria Math" w:hAnsi="Times New Roman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/>
                    </w:rPr>
                    <m:t>(</m:t>
                  </m:r>
                  <m:r>
                    <w:rPr>
                      <w:rFonts w:ascii="Cambria Math" w:hAnsi="Cambria Math"/>
                      <w:szCs w:val="24"/>
                      <w:lang w:val="kk-KZ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kk-KZ"/>
                    </w:rPr>
                    <m:t>-</m:t>
                  </m:r>
                  <m:r>
                    <w:rPr>
                      <w:rFonts w:ascii="Cambria Math" w:hAnsi="Cambria Math"/>
                      <w:szCs w:val="24"/>
                      <w:lang w:val="kk-KZ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/>
                </w:rPr>
                <m:t>+</m:t>
              </m:r>
              <m:sSup>
                <m:sSupPr>
                  <m:ctrlPr>
                    <w:rPr>
                      <w:rFonts w:ascii="Cambria Math" w:hAnsi="Times New Roman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/>
                    </w:rPr>
                    <m:t>(</m:t>
                  </m:r>
                  <m:r>
                    <w:rPr>
                      <w:rFonts w:ascii="Cambria Math" w:hAnsi="Cambria Math"/>
                      <w:szCs w:val="24"/>
                      <w:lang w:val="kk-KZ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kk-KZ"/>
                    </w:rPr>
                    <m:t>-</m:t>
                  </m:r>
                  <m:r>
                    <w:rPr>
                      <w:rFonts w:ascii="Cambria Math" w:hAnsi="Cambria Math"/>
                      <w:szCs w:val="24"/>
                      <w:lang w:val="kk-KZ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Times New Roman"/>
                  <w:szCs w:val="24"/>
                  <w:lang w:val="kk-KZ"/>
                </w:rPr>
                <m:t>=</m:t>
              </m:r>
              <m:sSup>
                <m:sSupPr>
                  <m:ctrlPr>
                    <w:rPr>
                      <w:rFonts w:ascii="Cambria Math" w:hAnsi="Times New Roman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kk-KZ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  <w:lang w:val="kk-KZ"/>
                    </w:rPr>
                    <m:t>2</m:t>
                  </m:r>
                </m:sup>
              </m:sSup>
            </m:oMath>
            <w:r w:rsidR="005A04BB" w:rsidRPr="0019072D">
              <w:rPr>
                <w:rFonts w:ascii="Times New Roman" w:hAnsi="Times New Roman"/>
                <w:szCs w:val="24"/>
                <w:lang w:val="kk-KZ"/>
              </w:rPr>
              <w:t xml:space="preserve"> білу;</w:t>
            </w:r>
          </w:p>
          <w:p w:rsidR="005A04BB" w:rsidRPr="0019072D" w:rsidRDefault="005A04BB" w:rsidP="00DC334B">
            <w:pPr>
              <w:pStyle w:val="a7"/>
              <w:tabs>
                <w:tab w:val="left" w:pos="2268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8.1.3.18</w:t>
            </w:r>
          </w:p>
          <w:p w:rsidR="005A04BB" w:rsidRPr="0019072D" w:rsidRDefault="005A04BB" w:rsidP="00DC334B">
            <w:pPr>
              <w:pStyle w:val="a7"/>
              <w:tabs>
                <w:tab w:val="left" w:pos="2268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берілген теңдеуі бойынша шеңбер салу;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lastRenderedPageBreak/>
              <w:t>8.1.3.19</w:t>
            </w:r>
          </w:p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color w:val="000000"/>
                <w:szCs w:val="24"/>
                <w:lang w:val="kk-KZ"/>
              </w:rPr>
              <w:t xml:space="preserve">түзудің жалпы теңдеуін жәнеберілген екі нүкте арқылы өтетінтүзудің теңдеуін жазу: </w:t>
            </w:r>
            <m:oMath>
              <m:r>
                <w:rPr>
                  <w:rFonts w:ascii="Cambria Math" w:hAnsi="Cambria Math"/>
                  <w:szCs w:val="24"/>
                  <w:lang w:val="kk-KZ"/>
                </w:rPr>
                <m:t>ax</m:t>
              </m:r>
              <m:r>
                <w:rPr>
                  <w:rFonts w:ascii="Cambria Math" w:hAnsi="Times New Roman"/>
                  <w:szCs w:val="24"/>
                  <w:lang w:val="kk-KZ"/>
                </w:rPr>
                <m:t>+</m:t>
              </m:r>
              <m:r>
                <w:rPr>
                  <w:rFonts w:ascii="Cambria Math" w:hAnsi="Cambria Math"/>
                  <w:szCs w:val="24"/>
                  <w:lang w:val="kk-KZ"/>
                </w:rPr>
                <m:t>by</m:t>
              </m:r>
              <m:r>
                <w:rPr>
                  <w:rFonts w:ascii="Cambria Math" w:hAnsi="Times New Roman"/>
                  <w:szCs w:val="24"/>
                  <w:lang w:val="kk-KZ"/>
                </w:rPr>
                <m:t>+</m:t>
              </m:r>
              <m:r>
                <w:rPr>
                  <w:rFonts w:ascii="Cambria Math" w:hAnsi="Cambria Math"/>
                  <w:szCs w:val="24"/>
                  <w:lang w:val="kk-KZ"/>
                </w:rPr>
                <m:t>c</m:t>
              </m:r>
              <m:r>
                <w:rPr>
                  <w:rFonts w:ascii="Cambria Math" w:hAnsi="Times New Roman"/>
                  <w:szCs w:val="24"/>
                  <w:lang w:val="kk-KZ"/>
                </w:rPr>
                <m:t xml:space="preserve">=0, </m:t>
              </m:r>
              <m:f>
                <m:f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4"/>
                      <w:lang w:val="kk-KZ"/>
                    </w:rPr>
                    <m:t>х-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4"/>
                      <w:lang w:val="kk-KZ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Times New Roman"/>
                  <w:szCs w:val="24"/>
                  <w:lang w:val="kk-KZ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4"/>
                      <w:lang w:val="kk-KZ"/>
                    </w:rPr>
                    <m:t>у-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4"/>
                      <w:lang w:val="kk-KZ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4"/>
                          <w:lang w:val="kk-KZ"/>
                        </w:rPr>
                        <m:t>1</m:t>
                      </m:r>
                    </m:sub>
                  </m:sSub>
                </m:den>
              </m:f>
            </m:oMath>
            <w:r w:rsidRPr="0019072D">
              <w:rPr>
                <w:rFonts w:ascii="Times New Roman" w:hAnsi="Times New Roman"/>
                <w:szCs w:val="24"/>
                <w:lang w:val="kk-KZ"/>
              </w:rPr>
              <w:t>;</w:t>
            </w:r>
          </w:p>
        </w:tc>
        <w:tc>
          <w:tcPr>
            <w:tcW w:w="1134" w:type="dxa"/>
            <w:vMerge w:val="restart"/>
          </w:tcPr>
          <w:p w:rsidR="005A04BB" w:rsidRPr="0019072D" w:rsidRDefault="006E19DC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30.03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835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31.03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835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06.04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835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07.04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6E19DC" w:rsidRPr="0019072D" w:rsidTr="00DC334B">
        <w:trPr>
          <w:trHeight w:val="835"/>
        </w:trPr>
        <w:tc>
          <w:tcPr>
            <w:tcW w:w="1844" w:type="dxa"/>
            <w:vMerge/>
          </w:tcPr>
          <w:p w:rsidR="006E19DC" w:rsidRPr="0019072D" w:rsidRDefault="006E19DC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6E19DC" w:rsidRPr="0019072D" w:rsidRDefault="006E19DC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6E19DC" w:rsidRPr="0019072D" w:rsidRDefault="006E19DC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6E19DC" w:rsidRPr="0019072D" w:rsidRDefault="006E19DC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6E19DC" w:rsidRDefault="006E19DC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6E19DC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13.04</w:t>
            </w:r>
          </w:p>
        </w:tc>
        <w:tc>
          <w:tcPr>
            <w:tcW w:w="1418" w:type="dxa"/>
          </w:tcPr>
          <w:p w:rsidR="006E19DC" w:rsidRPr="0019072D" w:rsidRDefault="006E19DC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6E19DC" w:rsidRPr="0019072D" w:rsidRDefault="006E19DC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835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14.04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835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20.04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275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60" w:type="dxa"/>
            <w:vMerge w:val="restart"/>
          </w:tcPr>
          <w:p w:rsidR="005A04BB" w:rsidRPr="0019072D" w:rsidRDefault="005A04BB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Мәтін есептерді шығару</w:t>
            </w:r>
          </w:p>
        </w:tc>
        <w:tc>
          <w:tcPr>
            <w:tcW w:w="6096" w:type="dxa"/>
            <w:vMerge w:val="restart"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8.1.3.20</w:t>
            </w:r>
          </w:p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координаталармен берілген қарапайым есептерді шығару ;</w:t>
            </w:r>
          </w:p>
        </w:tc>
        <w:tc>
          <w:tcPr>
            <w:tcW w:w="1134" w:type="dxa"/>
            <w:vMerge w:val="restart"/>
          </w:tcPr>
          <w:p w:rsidR="005A04BB" w:rsidRPr="0019072D" w:rsidRDefault="006E19DC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21.04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275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27.04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6E19DC" w:rsidRPr="0019072D" w:rsidTr="00DC334B">
        <w:trPr>
          <w:trHeight w:val="275"/>
        </w:trPr>
        <w:tc>
          <w:tcPr>
            <w:tcW w:w="1844" w:type="dxa"/>
            <w:vMerge/>
          </w:tcPr>
          <w:p w:rsidR="006E19DC" w:rsidRPr="0019072D" w:rsidRDefault="006E19DC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6E19DC" w:rsidRPr="0019072D" w:rsidRDefault="006E19DC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6E19DC" w:rsidRPr="0019072D" w:rsidRDefault="006E19DC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6E19DC" w:rsidRPr="0019072D" w:rsidRDefault="006E19DC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6E19DC" w:rsidRDefault="006E19DC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6E19DC" w:rsidRPr="0019072D" w:rsidRDefault="00B35334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28.04</w:t>
            </w:r>
          </w:p>
        </w:tc>
        <w:tc>
          <w:tcPr>
            <w:tcW w:w="1418" w:type="dxa"/>
          </w:tcPr>
          <w:p w:rsidR="006E19DC" w:rsidRPr="0019072D" w:rsidRDefault="006E19DC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6E19DC" w:rsidRPr="0019072D" w:rsidRDefault="006E19DC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275"/>
        </w:trPr>
        <w:tc>
          <w:tcPr>
            <w:tcW w:w="1844" w:type="dxa"/>
            <w:vMerge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60" w:type="dxa"/>
            <w:vMerge/>
          </w:tcPr>
          <w:p w:rsidR="005A04BB" w:rsidRPr="0019072D" w:rsidRDefault="005A04BB" w:rsidP="00DC334B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6096" w:type="dxa"/>
            <w:vMerge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04.05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11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c>
          <w:tcPr>
            <w:tcW w:w="10100" w:type="dxa"/>
            <w:gridSpan w:val="3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color w:val="000000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1134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05.05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45"/>
        </w:trPr>
        <w:tc>
          <w:tcPr>
            <w:tcW w:w="10100" w:type="dxa"/>
            <w:gridSpan w:val="3"/>
            <w:vMerge w:val="restart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8-сыныптағы геометрия курсын қайталау (6 сағ)</w:t>
            </w:r>
          </w:p>
        </w:tc>
        <w:tc>
          <w:tcPr>
            <w:tcW w:w="1134" w:type="dxa"/>
            <w:vMerge w:val="restart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19072D"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11.05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45"/>
        </w:trPr>
        <w:tc>
          <w:tcPr>
            <w:tcW w:w="10100" w:type="dxa"/>
            <w:gridSpan w:val="3"/>
            <w:vMerge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12.05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45"/>
        </w:trPr>
        <w:tc>
          <w:tcPr>
            <w:tcW w:w="10100" w:type="dxa"/>
            <w:gridSpan w:val="3"/>
            <w:vMerge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18.05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45"/>
        </w:trPr>
        <w:tc>
          <w:tcPr>
            <w:tcW w:w="10100" w:type="dxa"/>
            <w:gridSpan w:val="3"/>
            <w:vMerge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19.05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45"/>
        </w:trPr>
        <w:tc>
          <w:tcPr>
            <w:tcW w:w="10100" w:type="dxa"/>
            <w:gridSpan w:val="3"/>
            <w:vMerge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5A04BB" w:rsidRPr="0019072D" w:rsidRDefault="00B35334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25.05</w:t>
            </w:r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5A04BB" w:rsidRPr="0019072D" w:rsidTr="00DC334B">
        <w:trPr>
          <w:trHeight w:val="45"/>
        </w:trPr>
        <w:tc>
          <w:tcPr>
            <w:tcW w:w="10100" w:type="dxa"/>
            <w:gridSpan w:val="3"/>
            <w:vMerge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35334" w:rsidRPr="0019072D" w:rsidRDefault="00B35334" w:rsidP="00B35334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26.05</w:t>
            </w:r>
            <w:bookmarkStart w:id="3" w:name="_GoBack"/>
            <w:bookmarkEnd w:id="3"/>
          </w:p>
        </w:tc>
        <w:tc>
          <w:tcPr>
            <w:tcW w:w="1418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5A04BB" w:rsidRPr="0019072D" w:rsidRDefault="005A04BB" w:rsidP="00DC334B">
            <w:pPr>
              <w:pStyle w:val="a5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bookmarkEnd w:id="1"/>
      <w:bookmarkEnd w:id="2"/>
    </w:tbl>
    <w:p w:rsidR="005A04BB" w:rsidRPr="007F2C84" w:rsidRDefault="005A04BB" w:rsidP="005A04BB">
      <w:pPr>
        <w:tabs>
          <w:tab w:val="left" w:pos="2268"/>
        </w:tabs>
        <w:spacing w:line="240" w:lineRule="auto"/>
        <w:rPr>
          <w:rFonts w:ascii="Times New Roman" w:hAnsi="Times New Roman"/>
          <w:b/>
          <w:sz w:val="20"/>
          <w:szCs w:val="20"/>
          <w:lang w:val="kk-KZ"/>
        </w:rPr>
      </w:pPr>
    </w:p>
    <w:p w:rsidR="00AA1534" w:rsidRDefault="00AA1534"/>
    <w:sectPr w:rsidR="00AA1534" w:rsidSect="0019072D">
      <w:footerReference w:type="default" r:id="rId23"/>
      <w:pgSz w:w="16838" w:h="11906" w:orient="landscape" w:code="9"/>
      <w:pgMar w:top="851" w:right="851" w:bottom="851" w:left="851" w:header="709" w:footer="33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3C3" w:rsidRDefault="00C263C3">
      <w:pPr>
        <w:spacing w:after="0" w:line="240" w:lineRule="auto"/>
      </w:pPr>
      <w:r>
        <w:separator/>
      </w:r>
    </w:p>
  </w:endnote>
  <w:endnote w:type="continuationSeparator" w:id="0">
    <w:p w:rsidR="00C263C3" w:rsidRDefault="00C26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CB6" w:rsidRPr="006C2C00" w:rsidRDefault="00C263C3" w:rsidP="006C2C00">
    <w:pPr>
      <w:pStyle w:val="a"/>
      <w:numPr>
        <w:ilvl w:val="0"/>
        <w:numId w:val="0"/>
      </w:num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3C3" w:rsidRDefault="00C263C3">
      <w:pPr>
        <w:spacing w:after="0" w:line="240" w:lineRule="auto"/>
      </w:pPr>
      <w:r>
        <w:separator/>
      </w:r>
    </w:p>
  </w:footnote>
  <w:footnote w:type="continuationSeparator" w:id="0">
    <w:p w:rsidR="00C263C3" w:rsidRDefault="00C26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3B78"/>
    <w:multiLevelType w:val="hybridMultilevel"/>
    <w:tmpl w:val="437EACD2"/>
    <w:lvl w:ilvl="0" w:tplc="FFFFFFFF">
      <w:start w:val="1"/>
      <w:numFmt w:val="bullet"/>
      <w:pStyle w:val="a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04BB"/>
    <w:rsid w:val="00105688"/>
    <w:rsid w:val="002E4BFB"/>
    <w:rsid w:val="005A04BB"/>
    <w:rsid w:val="006E19DC"/>
    <w:rsid w:val="007563A5"/>
    <w:rsid w:val="008128CB"/>
    <w:rsid w:val="009F5C9D"/>
    <w:rsid w:val="00AA1534"/>
    <w:rsid w:val="00B35334"/>
    <w:rsid w:val="00C263C3"/>
    <w:rsid w:val="00F0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F9614"/>
  <w15:docId w15:val="{95DC68E6-FE4C-4B67-B793-2DC4ED50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5A04BB"/>
    <w:pPr>
      <w:widowControl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kk-K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A04BB"/>
    <w:rPr>
      <w:rFonts w:ascii="Times New Roman" w:eastAsia="Times New Roman" w:hAnsi="Times New Roman" w:cs="Times New Roman"/>
      <w:b/>
      <w:sz w:val="20"/>
      <w:szCs w:val="20"/>
      <w:lang w:val="kk-KZ" w:eastAsia="en-US"/>
    </w:rPr>
  </w:style>
  <w:style w:type="paragraph" w:styleId="a">
    <w:name w:val="footer"/>
    <w:basedOn w:val="a0"/>
    <w:link w:val="a4"/>
    <w:uiPriority w:val="99"/>
    <w:rsid w:val="005A04BB"/>
    <w:pPr>
      <w:widowControl w:val="0"/>
      <w:numPr>
        <w:numId w:val="1"/>
      </w:numPr>
      <w:tabs>
        <w:tab w:val="clear" w:pos="142"/>
        <w:tab w:val="center" w:pos="4153"/>
        <w:tab w:val="right" w:pos="8306"/>
      </w:tabs>
      <w:spacing w:after="0" w:line="260" w:lineRule="exact"/>
      <w:ind w:left="0" w:firstLine="0"/>
      <w:jc w:val="both"/>
    </w:pPr>
    <w:rPr>
      <w:rFonts w:ascii="Arial" w:eastAsia="Times New Roman" w:hAnsi="Arial" w:cs="Times New Roman"/>
      <w:sz w:val="24"/>
      <w:szCs w:val="24"/>
      <w:lang w:val="en-GB" w:eastAsia="en-US"/>
    </w:rPr>
  </w:style>
  <w:style w:type="character" w:customStyle="1" w:styleId="a4">
    <w:name w:val="Нижний колонтитул Знак"/>
    <w:basedOn w:val="a1"/>
    <w:link w:val="a"/>
    <w:uiPriority w:val="99"/>
    <w:rsid w:val="005A04BB"/>
    <w:rPr>
      <w:rFonts w:ascii="Arial" w:eastAsia="Times New Roman" w:hAnsi="Arial" w:cs="Times New Roman"/>
      <w:sz w:val="24"/>
      <w:szCs w:val="24"/>
      <w:lang w:val="en-GB" w:eastAsia="en-US"/>
    </w:rPr>
  </w:style>
  <w:style w:type="paragraph" w:customStyle="1" w:styleId="11">
    <w:name w:val="Абзац списка1"/>
    <w:basedOn w:val="a0"/>
    <w:link w:val="ListParagraphChar"/>
    <w:qFormat/>
    <w:rsid w:val="005A04BB"/>
    <w:pPr>
      <w:spacing w:after="0"/>
      <w:ind w:left="720" w:firstLine="567"/>
      <w:contextualSpacing/>
      <w:jc w:val="both"/>
    </w:pPr>
    <w:rPr>
      <w:rFonts w:ascii="Arial" w:eastAsia="Calibri" w:hAnsi="Arial" w:cs="Times New Roman"/>
      <w:sz w:val="24"/>
      <w:lang w:val="en-GB" w:eastAsia="en-US"/>
    </w:rPr>
  </w:style>
  <w:style w:type="paragraph" w:styleId="a5">
    <w:name w:val="List Paragraph"/>
    <w:basedOn w:val="a0"/>
    <w:link w:val="a6"/>
    <w:uiPriority w:val="99"/>
    <w:qFormat/>
    <w:rsid w:val="005A04BB"/>
    <w:pPr>
      <w:spacing w:after="0"/>
      <w:ind w:left="720" w:firstLine="567"/>
      <w:contextualSpacing/>
      <w:jc w:val="both"/>
    </w:pPr>
    <w:rPr>
      <w:rFonts w:ascii="Arial" w:eastAsia="Times New Roman" w:hAnsi="Arial" w:cs="Times New Roman"/>
      <w:sz w:val="24"/>
    </w:rPr>
  </w:style>
  <w:style w:type="character" w:customStyle="1" w:styleId="a6">
    <w:name w:val="Абзац списка Знак"/>
    <w:link w:val="a5"/>
    <w:uiPriority w:val="99"/>
    <w:locked/>
    <w:rsid w:val="005A04BB"/>
    <w:rPr>
      <w:rFonts w:ascii="Arial" w:eastAsia="Times New Roman" w:hAnsi="Arial" w:cs="Times New Roman"/>
      <w:sz w:val="24"/>
    </w:rPr>
  </w:style>
  <w:style w:type="paragraph" w:styleId="a7">
    <w:name w:val="Body Text Indent"/>
    <w:basedOn w:val="a0"/>
    <w:link w:val="a8"/>
    <w:uiPriority w:val="99"/>
    <w:unhideWhenUsed/>
    <w:rsid w:val="005A04BB"/>
    <w:pPr>
      <w:spacing w:after="120"/>
      <w:ind w:left="283" w:firstLine="567"/>
      <w:jc w:val="both"/>
    </w:pPr>
    <w:rPr>
      <w:rFonts w:ascii="Arial" w:eastAsia="Times New Roman" w:hAnsi="Arial" w:cs="Times New Roman"/>
      <w:sz w:val="24"/>
    </w:rPr>
  </w:style>
  <w:style w:type="character" w:customStyle="1" w:styleId="a8">
    <w:name w:val="Основной текст с отступом Знак"/>
    <w:basedOn w:val="a1"/>
    <w:link w:val="a7"/>
    <w:uiPriority w:val="99"/>
    <w:rsid w:val="005A04BB"/>
    <w:rPr>
      <w:rFonts w:ascii="Arial" w:eastAsia="Times New Roman" w:hAnsi="Arial" w:cs="Times New Roman"/>
      <w:sz w:val="24"/>
    </w:rPr>
  </w:style>
  <w:style w:type="paragraph" w:styleId="a9">
    <w:name w:val="No Spacing"/>
    <w:basedOn w:val="a0"/>
    <w:uiPriority w:val="1"/>
    <w:qFormat/>
    <w:rsid w:val="005A04BB"/>
    <w:pPr>
      <w:shd w:val="clear" w:color="auto" w:fill="FFFFFF"/>
      <w:spacing w:after="0" w:line="240" w:lineRule="auto"/>
      <w:ind w:firstLine="510"/>
      <w:jc w:val="both"/>
    </w:pPr>
    <w:rPr>
      <w:rFonts w:ascii="Cambria" w:eastAsia="Times New Roman" w:hAnsi="Cambria" w:cs="Times New Roman"/>
      <w:sz w:val="24"/>
      <w:lang w:val="en-US" w:eastAsia="en-US" w:bidi="en-US"/>
    </w:rPr>
  </w:style>
  <w:style w:type="character" w:customStyle="1" w:styleId="ListParagraphChar">
    <w:name w:val="List Paragraph Char"/>
    <w:link w:val="11"/>
    <w:locked/>
    <w:rsid w:val="005A04BB"/>
    <w:rPr>
      <w:rFonts w:ascii="Arial" w:eastAsia="Calibri" w:hAnsi="Arial" w:cs="Times New Roman"/>
      <w:sz w:val="24"/>
      <w:lang w:val="en-GB" w:eastAsia="en-US"/>
    </w:rPr>
  </w:style>
  <w:style w:type="paragraph" w:styleId="aa">
    <w:name w:val="Balloon Text"/>
    <w:basedOn w:val="a0"/>
    <w:link w:val="ab"/>
    <w:uiPriority w:val="99"/>
    <w:semiHidden/>
    <w:unhideWhenUsed/>
    <w:rsid w:val="005A0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A04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Сагат Кожатаев</cp:lastModifiedBy>
  <cp:revision>4</cp:revision>
  <cp:lastPrinted>2022-10-05T14:44:00Z</cp:lastPrinted>
  <dcterms:created xsi:type="dcterms:W3CDTF">2018-08-14T04:29:00Z</dcterms:created>
  <dcterms:modified xsi:type="dcterms:W3CDTF">2023-05-11T03:57:00Z</dcterms:modified>
</cp:coreProperties>
</file>